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22E5" w14:textId="77777777" w:rsidR="008D5FE4" w:rsidRDefault="008D5FE4" w:rsidP="00F21A3B">
      <w:pPr>
        <w:spacing w:after="120" w:line="312" w:lineRule="auto"/>
        <w:jc w:val="center"/>
        <w:rPr>
          <w:rFonts w:ascii="Arial" w:hAnsi="Arial" w:cs="Arial"/>
          <w:b/>
          <w:bCs/>
          <w:color w:val="006BE6" w:themeColor="accent5"/>
          <w:sz w:val="36"/>
          <w:szCs w:val="36"/>
          <w:shd w:val="clear" w:color="auto" w:fill="FFFFFF"/>
        </w:rPr>
      </w:pPr>
    </w:p>
    <w:p w14:paraId="319D8724" w14:textId="6D9C8228" w:rsidR="00F21A3B" w:rsidRDefault="00F21A3B" w:rsidP="00F21A3B">
      <w:pPr>
        <w:spacing w:after="120" w:line="312" w:lineRule="auto"/>
        <w:jc w:val="center"/>
        <w:rPr>
          <w:rFonts w:ascii="Open Sans" w:hAnsi="Open Sans" w:cs="Open Sans"/>
          <w:color w:val="000000" w:themeColor="text1"/>
          <w:sz w:val="21"/>
          <w:szCs w:val="21"/>
          <w:shd w:val="clear" w:color="auto" w:fill="FFFFFF"/>
          <w:lang w:val="en-GB"/>
        </w:rPr>
      </w:pPr>
      <w:r w:rsidRPr="00F21A3B">
        <w:rPr>
          <w:rFonts w:cs="Open Sans"/>
          <w:b/>
          <w:bCs/>
          <w:color w:val="002060"/>
          <w:sz w:val="40"/>
          <w:szCs w:val="40"/>
          <w:shd w:val="clear" w:color="auto" w:fill="FFFFFF"/>
          <w:lang w:val="en-GB"/>
        </w:rPr>
        <w:t>Agenda</w:t>
      </w:r>
    </w:p>
    <w:p w14:paraId="576274D6" w14:textId="48F9EBF1" w:rsidR="008D5FE4" w:rsidRDefault="00F21A3B" w:rsidP="00F21A3B">
      <w:pPr>
        <w:spacing w:after="120" w:line="312" w:lineRule="auto"/>
        <w:jc w:val="center"/>
        <w:rPr>
          <w:rFonts w:ascii="Open Sans" w:hAnsi="Open Sans" w:cs="Open Sans"/>
          <w:color w:val="000000" w:themeColor="text1"/>
          <w:sz w:val="21"/>
          <w:szCs w:val="21"/>
          <w:shd w:val="clear" w:color="auto" w:fill="FFFFFF"/>
          <w:lang w:val="en-GB"/>
        </w:rPr>
      </w:pPr>
      <w:r w:rsidRPr="00F21A3B">
        <w:rPr>
          <w:rFonts w:ascii="Open Sans" w:hAnsi="Open Sans" w:cs="Open Sans"/>
          <w:color w:val="000000" w:themeColor="text1"/>
          <w:sz w:val="21"/>
          <w:szCs w:val="21"/>
          <w:shd w:val="clear" w:color="auto" w:fill="FFFFFF"/>
          <w:lang w:val="en-GB"/>
        </w:rPr>
        <w:t xml:space="preserve">Beyond </w:t>
      </w:r>
      <w:r w:rsidR="5E4957A3"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d</w:t>
      </w:r>
      <w:r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igitali</w:t>
      </w:r>
      <w:r w:rsidR="4FDE465F"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s</w:t>
      </w:r>
      <w:r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 xml:space="preserve">ation | </w:t>
      </w:r>
      <w:r w:rsidR="6749CE34"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o</w:t>
      </w:r>
      <w:r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 xml:space="preserve">perating </w:t>
      </w:r>
      <w:r w:rsidR="06901C69"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h</w:t>
      </w:r>
      <w:r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 xml:space="preserve">ealth </w:t>
      </w:r>
      <w:r w:rsidR="08B4878E"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s</w:t>
      </w:r>
      <w:r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 xml:space="preserve">ystems with </w:t>
      </w:r>
      <w:r w:rsidR="1B8B132A"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d</w:t>
      </w:r>
      <w:r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 xml:space="preserve">ata, AI and </w:t>
      </w:r>
      <w:r w:rsidR="2E83B1F2"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c</w:t>
      </w:r>
      <w:r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 xml:space="preserve">ybersecurity at </w:t>
      </w:r>
      <w:r w:rsidR="65F9EE83"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s</w:t>
      </w:r>
      <w:r w:rsidRPr="607D2927">
        <w:rPr>
          <w:rFonts w:ascii="Open Sans" w:hAnsi="Open Sans" w:cs="Open Sans"/>
          <w:color w:val="000000" w:themeColor="text1"/>
          <w:sz w:val="21"/>
          <w:szCs w:val="21"/>
          <w:lang w:val="en-GB"/>
        </w:rPr>
        <w:t>cale</w:t>
      </w:r>
    </w:p>
    <w:p w14:paraId="28FD497F" w14:textId="7664FF39" w:rsidR="00F21A3B" w:rsidRDefault="00F21A3B" w:rsidP="00F21A3B">
      <w:pPr>
        <w:spacing w:after="120" w:line="312" w:lineRule="auto"/>
        <w:jc w:val="center"/>
        <w:rPr>
          <w:rFonts w:ascii="Open Sans" w:hAnsi="Open Sans" w:cs="Open Sans"/>
          <w:color w:val="000000" w:themeColor="text1"/>
          <w:sz w:val="21"/>
          <w:szCs w:val="21"/>
          <w:shd w:val="clear" w:color="auto" w:fill="FFFFFF"/>
          <w:lang w:val="en-GB"/>
        </w:rPr>
      </w:pPr>
      <w:r w:rsidRPr="00F21A3B">
        <w:rPr>
          <w:rFonts w:ascii="Open Sans" w:hAnsi="Open Sans" w:cs="Open Sans"/>
          <w:color w:val="000000" w:themeColor="text1"/>
          <w:sz w:val="21"/>
          <w:szCs w:val="21"/>
          <w:shd w:val="clear" w:color="auto" w:fill="FFFFFF"/>
          <w:lang w:val="en-GB"/>
        </w:rPr>
        <w:t>Warsaw, Poland | 21-23 September</w:t>
      </w:r>
    </w:p>
    <w:p w14:paraId="1C8EBDAE" w14:textId="4C8A78BC" w:rsidR="00F21A3B" w:rsidRPr="00F21A3B" w:rsidRDefault="00F21A3B" w:rsidP="00F21A3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en-GB" w:eastAsia="pl-PL"/>
          <w14:ligatures w14:val="none"/>
        </w:rPr>
      </w:pPr>
    </w:p>
    <w:tbl>
      <w:tblPr>
        <w:tblW w:w="92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7374"/>
      </w:tblGrid>
      <w:tr w:rsidR="00F21A3B" w:rsidRPr="00F21A3B" w14:paraId="540F82EE" w14:textId="77777777" w:rsidTr="65261D43">
        <w:trPr>
          <w:trHeight w:val="391"/>
        </w:trPr>
        <w:tc>
          <w:tcPr>
            <w:tcW w:w="1853" w:type="dxa"/>
            <w:tcBorders>
              <w:top w:val="single" w:sz="6" w:space="0" w:color="0F3B63"/>
              <w:left w:val="single" w:sz="6" w:space="0" w:color="0F3B63"/>
              <w:bottom w:val="single" w:sz="6" w:space="0" w:color="0F3B63"/>
              <w:right w:val="single" w:sz="6" w:space="0" w:color="0F3B63"/>
            </w:tcBorders>
            <w:shd w:val="clear" w:color="auto" w:fill="0F3B63"/>
            <w:hideMark/>
          </w:tcPr>
          <w:p w14:paraId="2B0F8664" w14:textId="77777777" w:rsidR="00F21A3B" w:rsidRPr="00F21A3B" w:rsidRDefault="00F21A3B" w:rsidP="00F21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5F5F5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0"/>
                <w:szCs w:val="20"/>
                <w:lang w:val="en-US" w:eastAsia="pl-PL"/>
                <w14:ligatures w14:val="none"/>
              </w:rPr>
              <w:t>Date / time</w:t>
            </w:r>
            <w:r w:rsidRPr="00F21A3B">
              <w:rPr>
                <w:rFonts w:ascii="Aptos" w:eastAsia="Times New Roman" w:hAnsi="Aptos" w:cs="Times New Roman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374" w:type="dxa"/>
            <w:tcBorders>
              <w:top w:val="single" w:sz="6" w:space="0" w:color="0F3B63"/>
              <w:left w:val="single" w:sz="6" w:space="0" w:color="0F3B63"/>
              <w:bottom w:val="single" w:sz="6" w:space="0" w:color="0F3B63"/>
              <w:right w:val="single" w:sz="6" w:space="0" w:color="0F3B63"/>
            </w:tcBorders>
            <w:shd w:val="clear" w:color="auto" w:fill="0F3B63"/>
            <w:hideMark/>
          </w:tcPr>
          <w:p w14:paraId="0DA37D6D" w14:textId="77777777" w:rsidR="00F21A3B" w:rsidRPr="00F21A3B" w:rsidRDefault="00F21A3B" w:rsidP="00F21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5F5F5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sz w:val="20"/>
                <w:szCs w:val="20"/>
                <w:lang w:val="en-US" w:eastAsia="pl-PL"/>
                <w14:ligatures w14:val="none"/>
              </w:rPr>
              <w:t>Programme</w:t>
            </w:r>
            <w:r w:rsidRPr="00F21A3B">
              <w:rPr>
                <w:rFonts w:ascii="Aptos" w:eastAsia="Times New Roman" w:hAnsi="Aptos" w:cs="Times New Roman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1A3B" w:rsidRPr="00E92C37" w14:paraId="1DF11067" w14:textId="77777777" w:rsidTr="65261D43">
        <w:trPr>
          <w:trHeight w:val="1782"/>
        </w:trPr>
        <w:tc>
          <w:tcPr>
            <w:tcW w:w="185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FF6FF"/>
            <w:vAlign w:val="center"/>
            <w:hideMark/>
          </w:tcPr>
          <w:p w14:paraId="721ED779" w14:textId="77777777" w:rsidR="00F21A3B" w:rsidRPr="00F21A3B" w:rsidRDefault="00F21A3B" w:rsidP="00F21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0F3B63"/>
                <w:kern w:val="0"/>
                <w:sz w:val="20"/>
                <w:szCs w:val="20"/>
                <w:lang w:val="en-US" w:eastAsia="pl-PL"/>
                <w14:ligatures w14:val="none"/>
              </w:rPr>
              <w:t>21 September</w:t>
            </w:r>
            <w:r w:rsidRPr="00F21A3B">
              <w:rPr>
                <w:rFonts w:ascii="Aptos" w:eastAsia="Times New Roman" w:hAnsi="Aptos" w:cs="Times New Roman"/>
                <w:color w:val="0F3B63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  <w:p w14:paraId="243D3631" w14:textId="461A789A" w:rsidR="00F21A3B" w:rsidRPr="00F21A3B" w:rsidRDefault="00F21A3B" w:rsidP="00F21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9972B30">
              <w:rPr>
                <w:rFonts w:ascii="Aptos" w:eastAsia="Times New Roman" w:hAnsi="Aptos" w:cs="Times New Roman"/>
                <w:b/>
                <w:bCs/>
                <w:color w:val="0F3B63"/>
                <w:sz w:val="20"/>
                <w:szCs w:val="20"/>
                <w:lang w:val="en-US" w:eastAsia="pl-PL"/>
              </w:rPr>
              <w:t>1</w:t>
            </w:r>
            <w:r w:rsidR="38F0BE7C" w:rsidRPr="09972B30">
              <w:rPr>
                <w:rFonts w:ascii="Aptos" w:eastAsia="Times New Roman" w:hAnsi="Aptos" w:cs="Times New Roman"/>
                <w:b/>
                <w:bCs/>
                <w:color w:val="0F3B63"/>
                <w:sz w:val="20"/>
                <w:szCs w:val="20"/>
                <w:lang w:val="en-US" w:eastAsia="pl-PL"/>
              </w:rPr>
              <w:t>8</w:t>
            </w:r>
            <w:r w:rsidRPr="09972B30">
              <w:rPr>
                <w:rFonts w:ascii="Aptos" w:eastAsia="Times New Roman" w:hAnsi="Aptos" w:cs="Times New Roman"/>
                <w:b/>
                <w:bCs/>
                <w:color w:val="0F3B63"/>
                <w:sz w:val="20"/>
                <w:szCs w:val="20"/>
                <w:lang w:val="en-US" w:eastAsia="pl-PL"/>
              </w:rPr>
              <w:t>:00-</w:t>
            </w:r>
            <w:r w:rsidR="1A5159C3" w:rsidRPr="09972B30">
              <w:rPr>
                <w:rFonts w:ascii="Aptos" w:eastAsia="Times New Roman" w:hAnsi="Aptos" w:cs="Times New Roman"/>
                <w:b/>
                <w:bCs/>
                <w:color w:val="0F3B63"/>
                <w:sz w:val="20"/>
                <w:szCs w:val="20"/>
                <w:lang w:val="en-US" w:eastAsia="pl-PL"/>
              </w:rPr>
              <w:t>22</w:t>
            </w:r>
            <w:r w:rsidRPr="09972B30">
              <w:rPr>
                <w:rFonts w:ascii="Aptos" w:eastAsia="Times New Roman" w:hAnsi="Aptos" w:cs="Times New Roman"/>
                <w:b/>
                <w:bCs/>
                <w:color w:val="0F3B63"/>
                <w:sz w:val="20"/>
                <w:szCs w:val="20"/>
                <w:lang w:val="en-US" w:eastAsia="pl-PL"/>
              </w:rPr>
              <w:t>:</w:t>
            </w:r>
            <w:r w:rsidR="3586E313" w:rsidRPr="09972B30">
              <w:rPr>
                <w:rFonts w:ascii="Aptos" w:eastAsia="Times New Roman" w:hAnsi="Aptos" w:cs="Times New Roman"/>
                <w:b/>
                <w:bCs/>
                <w:color w:val="0F3B63"/>
                <w:sz w:val="20"/>
                <w:szCs w:val="20"/>
                <w:lang w:val="en-US" w:eastAsia="pl-PL"/>
              </w:rPr>
              <w:t>0</w:t>
            </w:r>
            <w:r w:rsidRPr="65261D43">
              <w:rPr>
                <w:rFonts w:ascii="Aptos" w:eastAsia="Times New Roman" w:hAnsi="Aptos" w:cs="Times New Roman"/>
                <w:b/>
                <w:bCs/>
                <w:color w:val="0F3B63"/>
                <w:sz w:val="20"/>
                <w:szCs w:val="20"/>
                <w:lang w:val="en-US" w:eastAsia="pl-PL"/>
              </w:rPr>
              <w:t>0</w:t>
            </w:r>
            <w:r w:rsidRPr="65261D43">
              <w:rPr>
                <w:rFonts w:ascii="Aptos" w:eastAsia="Times New Roman" w:hAnsi="Aptos" w:cs="Times New Roman"/>
                <w:color w:val="0F3B6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4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 w:themeFill="background1"/>
            <w:vAlign w:val="center"/>
            <w:hideMark/>
          </w:tcPr>
          <w:p w14:paraId="5B54CBBE" w14:textId="77777777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0F3B63"/>
                <w:kern w:val="0"/>
                <w:sz w:val="20"/>
                <w:szCs w:val="20"/>
                <w:lang w:val="en-US" w:eastAsia="pl-PL"/>
                <w14:ligatures w14:val="none"/>
              </w:rPr>
              <w:t>Opening evening</w:t>
            </w:r>
            <w:r w:rsidRPr="00F21A3B">
              <w:rPr>
                <w:rFonts w:ascii="Aptos" w:eastAsia="Times New Roman" w:hAnsi="Aptos" w:cs="Times New Roman"/>
                <w:color w:val="0F3B63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03660B72" w14:textId="3EBA2F7C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Opening of the conference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61C62653" w14:textId="2A3B97AD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Welcome </w:t>
            </w:r>
            <w:r w:rsidRPr="644C4616"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US" w:eastAsia="pl-PL"/>
              </w:rPr>
              <w:t>remarks: Jolanta Sobierańska-Grenda, Minister of Health</w:t>
            </w:r>
            <w:r w:rsidRPr="644C4616"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GB" w:eastAsia="pl-PL"/>
              </w:rPr>
              <w:t> </w:t>
            </w:r>
          </w:p>
          <w:p w14:paraId="669852BE" w14:textId="13FD9696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Keynote speech and group photo </w:t>
            </w:r>
          </w:p>
          <w:p w14:paraId="09B91F43" w14:textId="03E1D65F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Networking dinner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</w:tc>
      </w:tr>
      <w:tr w:rsidR="00F21A3B" w:rsidRPr="00F21A3B" w14:paraId="3698F59D" w14:textId="77777777" w:rsidTr="65261D43">
        <w:trPr>
          <w:trHeight w:val="2828"/>
        </w:trPr>
        <w:tc>
          <w:tcPr>
            <w:tcW w:w="185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FF6FF"/>
            <w:vAlign w:val="center"/>
            <w:hideMark/>
          </w:tcPr>
          <w:p w14:paraId="440F08B3" w14:textId="77777777" w:rsidR="00F21A3B" w:rsidRPr="00F21A3B" w:rsidRDefault="00F21A3B" w:rsidP="00F21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0F3B63"/>
                <w:kern w:val="0"/>
                <w:sz w:val="20"/>
                <w:szCs w:val="20"/>
                <w:lang w:val="en-US" w:eastAsia="pl-PL"/>
                <w14:ligatures w14:val="none"/>
              </w:rPr>
              <w:t>22 September</w:t>
            </w:r>
            <w:r w:rsidRPr="00F21A3B">
              <w:rPr>
                <w:rFonts w:ascii="Aptos" w:eastAsia="Times New Roman" w:hAnsi="Aptos" w:cs="Times New Roman"/>
                <w:color w:val="0F3B63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  <w:p w14:paraId="0FCD873C" w14:textId="77777777" w:rsidR="00F21A3B" w:rsidRPr="00F21A3B" w:rsidRDefault="00F21A3B" w:rsidP="00F21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0F3B63"/>
                <w:kern w:val="0"/>
                <w:sz w:val="20"/>
                <w:szCs w:val="20"/>
                <w:lang w:val="en-US" w:eastAsia="pl-PL"/>
                <w14:ligatures w14:val="none"/>
              </w:rPr>
              <w:t>09:30-17:30</w:t>
            </w:r>
            <w:r w:rsidRPr="00F21A3B">
              <w:rPr>
                <w:rFonts w:ascii="Aptos" w:eastAsia="Times New Roman" w:hAnsi="Aptos" w:cs="Times New Roman"/>
                <w:color w:val="0F3B63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374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 w:themeFill="background1"/>
            <w:vAlign w:val="center"/>
            <w:hideMark/>
          </w:tcPr>
          <w:p w14:paraId="5AC9B1DB" w14:textId="77777777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0F3B63"/>
                <w:kern w:val="0"/>
                <w:sz w:val="20"/>
                <w:szCs w:val="20"/>
                <w:lang w:val="en-US" w:eastAsia="pl-PL"/>
                <w14:ligatures w14:val="none"/>
              </w:rPr>
              <w:t>AI &amp; Cybersecurity</w:t>
            </w:r>
            <w:r w:rsidRPr="00F21A3B">
              <w:rPr>
                <w:rFonts w:ascii="Aptos" w:eastAsia="Times New Roman" w:hAnsi="Aptos" w:cs="Times New Roman"/>
                <w:color w:val="0F3B63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06B90D15" w14:textId="77777777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Track A | Governing AI in Health Systems: A1. Beyond AI Pilots: What Is Required to Scale AI Across Health Systems; A2. Interoperability as a Foundation for AI at Scale; A3. Towards a European Agenda for AI in Health.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04378F09" w14:textId="77777777" w:rsidR="00F21A3B" w:rsidRPr="00E92C37" w:rsidRDefault="00F21A3B" w:rsidP="00F21A3B">
            <w:pPr>
              <w:spacing w:after="0" w:line="240" w:lineRule="auto"/>
              <w:textAlignment w:val="baseline"/>
              <w:rPr>
                <w:lang w:val="en-GB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Lunch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14AFB93C" w14:textId="7520AF3F" w:rsidR="607D2927" w:rsidRDefault="607D2927" w:rsidP="607D2927">
            <w:pPr>
              <w:spacing w:after="0" w:line="240" w:lineRule="auto"/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GB" w:eastAsia="pl-PL"/>
              </w:rPr>
            </w:pPr>
          </w:p>
          <w:p w14:paraId="62770CC8" w14:textId="77777777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Track B | Cybersecurity as Health Security: B1. Cybersecurity as a Core Health System Function; B2. Protecting Critical Health Infrastructure; B3. Building Resilient Health Systems Through Cyber Preparedness.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0C323D8F" w14:textId="77777777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4736CBAF" w14:textId="4C48D8B9" w:rsidR="00F21A3B" w:rsidRPr="00E92C37" w:rsidRDefault="00F21A3B" w:rsidP="00F21A3B">
            <w:pPr>
              <w:spacing w:after="0" w:line="240" w:lineRule="auto"/>
              <w:textAlignment w:val="baseline"/>
              <w:rPr>
                <w:lang w:val="en-GB"/>
              </w:rPr>
            </w:pPr>
            <w:r w:rsidRPr="09972B30"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US" w:eastAsia="pl-PL"/>
              </w:rPr>
              <w:t xml:space="preserve">Warsaw </w:t>
            </w:r>
            <w:r w:rsidR="0A684E7F" w:rsidRPr="09972B30"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US" w:eastAsia="pl-PL"/>
              </w:rPr>
              <w:t xml:space="preserve">High Level </w:t>
            </w:r>
            <w:r w:rsidRPr="09972B30"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US" w:eastAsia="pl-PL"/>
              </w:rPr>
              <w:t>Dialogue</w:t>
            </w:r>
            <w:r w:rsidRPr="65261D43"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US" w:eastAsia="pl-PL"/>
              </w:rPr>
              <w:t xml:space="preserve"> on the Future of Health Systems</w:t>
            </w:r>
            <w:r w:rsidRPr="65261D43"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GB" w:eastAsia="pl-PL"/>
              </w:rPr>
              <w:t> </w:t>
            </w:r>
          </w:p>
          <w:p w14:paraId="7C00358E" w14:textId="4EFC861D" w:rsidR="00F21A3B" w:rsidRPr="00F21A3B" w:rsidRDefault="00F21A3B" w:rsidP="644C46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GB" w:eastAsia="pl-PL"/>
              </w:rPr>
            </w:pPr>
          </w:p>
          <w:p w14:paraId="7E7055D0" w14:textId="2EFF00CD" w:rsidR="00F21A3B" w:rsidRPr="00F21A3B" w:rsidRDefault="2A1D61B5" w:rsidP="644C4616">
            <w:pPr>
              <w:spacing w:after="0" w:line="240" w:lineRule="auto"/>
              <w:textAlignment w:val="baseline"/>
            </w:pPr>
            <w:r w:rsidRPr="09972B30"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GB" w:eastAsia="pl-PL"/>
              </w:rPr>
              <w:t xml:space="preserve">Networking sightseeing  </w:t>
            </w:r>
          </w:p>
        </w:tc>
      </w:tr>
      <w:tr w:rsidR="00F21A3B" w:rsidRPr="00F21A3B" w14:paraId="2AAC2FFB" w14:textId="77777777" w:rsidTr="65261D43">
        <w:trPr>
          <w:trHeight w:val="2245"/>
        </w:trPr>
        <w:tc>
          <w:tcPr>
            <w:tcW w:w="185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FF6FF"/>
            <w:vAlign w:val="center"/>
            <w:hideMark/>
          </w:tcPr>
          <w:p w14:paraId="251354FD" w14:textId="77777777" w:rsidR="00F21A3B" w:rsidRPr="00F21A3B" w:rsidRDefault="00F21A3B" w:rsidP="00F21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0F3B63"/>
                <w:kern w:val="0"/>
                <w:sz w:val="20"/>
                <w:szCs w:val="20"/>
                <w:lang w:val="en-US" w:eastAsia="pl-PL"/>
                <w14:ligatures w14:val="none"/>
              </w:rPr>
              <w:t>23 September</w:t>
            </w:r>
            <w:r w:rsidRPr="00F21A3B">
              <w:rPr>
                <w:rFonts w:ascii="Aptos" w:eastAsia="Times New Roman" w:hAnsi="Aptos" w:cs="Times New Roman"/>
                <w:color w:val="0F3B63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  <w:p w14:paraId="71B0364A" w14:textId="77777777" w:rsidR="00F21A3B" w:rsidRPr="00F21A3B" w:rsidRDefault="00F21A3B" w:rsidP="00F21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0F3B63"/>
                <w:kern w:val="0"/>
                <w:sz w:val="20"/>
                <w:szCs w:val="20"/>
                <w:lang w:val="en-US" w:eastAsia="pl-PL"/>
                <w14:ligatures w14:val="none"/>
              </w:rPr>
              <w:t>10:00-15:00</w:t>
            </w:r>
            <w:r w:rsidRPr="00F21A3B">
              <w:rPr>
                <w:rFonts w:ascii="Aptos" w:eastAsia="Times New Roman" w:hAnsi="Aptos" w:cs="Times New Roman"/>
                <w:color w:val="0F3B63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374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 w:themeFill="background1"/>
            <w:vAlign w:val="center"/>
            <w:hideMark/>
          </w:tcPr>
          <w:p w14:paraId="101FA08F" w14:textId="77777777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b/>
                <w:bCs/>
                <w:color w:val="0F3B63"/>
                <w:kern w:val="0"/>
                <w:sz w:val="20"/>
                <w:szCs w:val="20"/>
                <w:lang w:val="en-US" w:eastAsia="pl-PL"/>
                <w14:ligatures w14:val="none"/>
              </w:rPr>
              <w:t>Governance and resilience</w:t>
            </w:r>
            <w:r w:rsidRPr="00F21A3B">
              <w:rPr>
                <w:rFonts w:ascii="Aptos" w:eastAsia="Times New Roman" w:hAnsi="Aptos" w:cs="Times New Roman"/>
                <w:color w:val="0F3B63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285F422D" w14:textId="77777777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• Building Resilient Health Systems in an Era of Continuous Disruption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697A82F9" w14:textId="77777777" w:rsidR="00F21A3B" w:rsidRPr="00F21A3B" w:rsidRDefault="00F21A3B" w:rsidP="644C46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• From Digitalisation to Data-Driven Health System Governance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1BFF875D" w14:textId="77777777" w:rsidR="00F21A3B" w:rsidRPr="00F21A3B" w:rsidRDefault="00F21A3B" w:rsidP="644C46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• Building Resilient Health Systems: Finances, Investments and Governance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34F8CCC2" w14:textId="77777777" w:rsidR="00F21A3B" w:rsidRPr="00F21A3B" w:rsidRDefault="00F21A3B" w:rsidP="644C46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• Digital Health Governance Between Politics, Evidence and Public Expectations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GB" w:eastAsia="pl-PL"/>
                <w14:ligatures w14:val="none"/>
              </w:rPr>
              <w:t> </w:t>
            </w:r>
          </w:p>
          <w:p w14:paraId="5C3A4D2D" w14:textId="64C9DD7E" w:rsidR="644C4616" w:rsidRDefault="644C4616" w:rsidP="644C4616">
            <w:pPr>
              <w:spacing w:after="0" w:line="240" w:lineRule="auto"/>
              <w:rPr>
                <w:rFonts w:ascii="Aptos" w:eastAsia="Times New Roman" w:hAnsi="Aptos" w:cs="Times New Roman"/>
                <w:color w:val="1F2937"/>
                <w:sz w:val="20"/>
                <w:szCs w:val="20"/>
                <w:lang w:val="en-US" w:eastAsia="pl-PL"/>
              </w:rPr>
            </w:pPr>
          </w:p>
          <w:p w14:paraId="47D3FD60" w14:textId="77777777" w:rsidR="00F21A3B" w:rsidRPr="00F21A3B" w:rsidRDefault="00F21A3B" w:rsidP="00F21A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val="en-US" w:eastAsia="pl-PL"/>
                <w14:ligatures w14:val="none"/>
              </w:rPr>
              <w:t>Closing Remarks and Lunch</w:t>
            </w:r>
            <w:r w:rsidRPr="00F21A3B">
              <w:rPr>
                <w:rFonts w:ascii="Aptos" w:eastAsia="Times New Roman" w:hAnsi="Aptos" w:cs="Times New Roman"/>
                <w:color w:val="1F2937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7C0A7ED4" w14:textId="3B0E3124" w:rsidR="00F21A3B" w:rsidRPr="00F21A3B" w:rsidRDefault="00F21A3B" w:rsidP="008D5FE4">
      <w:pPr>
        <w:spacing w:after="120" w:line="312" w:lineRule="auto"/>
        <w:jc w:val="center"/>
        <w:rPr>
          <w:rFonts w:ascii="Open Sans" w:hAnsi="Open Sans" w:cs="Open Sans"/>
          <w:color w:val="808080" w:themeColor="background1" w:themeShade="80"/>
          <w:sz w:val="12"/>
          <w:szCs w:val="12"/>
          <w:shd w:val="clear" w:color="auto" w:fill="FFFFFF"/>
          <w:lang w:val="en-GB"/>
        </w:rPr>
      </w:pPr>
      <w:r w:rsidRPr="00F21A3B">
        <w:rPr>
          <w:rFonts w:ascii="Open Sans" w:hAnsi="Open Sans" w:cs="Open Sans"/>
          <w:color w:val="808080" w:themeColor="background1" w:themeShade="80"/>
          <w:sz w:val="12"/>
          <w:szCs w:val="12"/>
          <w:shd w:val="clear" w:color="auto" w:fill="FFFFFF"/>
          <w:lang w:val="en-GB"/>
        </w:rPr>
        <w:t>Agenda may be subject to change.</w:t>
      </w:r>
    </w:p>
    <w:p w14:paraId="08009EE6" w14:textId="43AC676D" w:rsidR="003E6583" w:rsidRPr="00F21A3B" w:rsidRDefault="003E6583" w:rsidP="00884F7B">
      <w:pPr>
        <w:ind w:left="-284"/>
        <w:jc w:val="center"/>
        <w:rPr>
          <w:lang w:val="en-GB"/>
        </w:rPr>
      </w:pPr>
    </w:p>
    <w:sectPr w:rsidR="003E6583" w:rsidRPr="00F21A3B" w:rsidSect="00884F7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8" w:header="284" w:footer="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42C2" w14:textId="77777777" w:rsidR="005F4010" w:rsidRDefault="005F4010" w:rsidP="008D5FE4">
      <w:pPr>
        <w:spacing w:after="0" w:line="240" w:lineRule="auto"/>
      </w:pPr>
      <w:r>
        <w:separator/>
      </w:r>
    </w:p>
  </w:endnote>
  <w:endnote w:type="continuationSeparator" w:id="0">
    <w:p w14:paraId="38203FCB" w14:textId="77777777" w:rsidR="005F4010" w:rsidRDefault="005F4010" w:rsidP="008D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7D2927" w14:paraId="332C72D1" w14:textId="77777777" w:rsidTr="607D2927">
      <w:trPr>
        <w:trHeight w:val="300"/>
      </w:trPr>
      <w:tc>
        <w:tcPr>
          <w:tcW w:w="3020" w:type="dxa"/>
        </w:tcPr>
        <w:p w14:paraId="08FA9FEA" w14:textId="7F1CCC0D" w:rsidR="607D2927" w:rsidRDefault="607D2927" w:rsidP="607D2927">
          <w:pPr>
            <w:pStyle w:val="Nagwek"/>
            <w:ind w:left="-115"/>
          </w:pPr>
        </w:p>
      </w:tc>
      <w:tc>
        <w:tcPr>
          <w:tcW w:w="3020" w:type="dxa"/>
        </w:tcPr>
        <w:p w14:paraId="6B03C726" w14:textId="4E5590EC" w:rsidR="607D2927" w:rsidRDefault="607D2927" w:rsidP="607D2927">
          <w:pPr>
            <w:pStyle w:val="Nagwek"/>
            <w:jc w:val="center"/>
          </w:pPr>
        </w:p>
      </w:tc>
      <w:tc>
        <w:tcPr>
          <w:tcW w:w="3020" w:type="dxa"/>
        </w:tcPr>
        <w:p w14:paraId="0BE50A51" w14:textId="1F0F7D5D" w:rsidR="607D2927" w:rsidRDefault="607D2927" w:rsidP="607D2927">
          <w:pPr>
            <w:pStyle w:val="Nagwek"/>
            <w:ind w:right="-115"/>
            <w:jc w:val="right"/>
          </w:pPr>
        </w:p>
      </w:tc>
    </w:tr>
  </w:tbl>
  <w:p w14:paraId="77A0B355" w14:textId="5C66A0F9" w:rsidR="607D2927" w:rsidRDefault="607D2927" w:rsidP="607D29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8E35" w14:textId="0C2EBCE6" w:rsidR="008D5FE4" w:rsidRDefault="00884F7B" w:rsidP="00884F7B">
    <w:pPr>
      <w:pStyle w:val="Stopka"/>
      <w:ind w:left="-284" w:hanging="709"/>
    </w:pPr>
    <w:r>
      <w:rPr>
        <w:noProof/>
      </w:rPr>
      <w:drawing>
        <wp:inline distT="0" distB="0" distL="0" distR="0" wp14:anchorId="78118A35" wp14:editId="2E628542">
          <wp:extent cx="7086600" cy="707254"/>
          <wp:effectExtent l="0" t="0" r="0" b="0"/>
          <wp:docPr id="821690847" name="Obraz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631505" name="Obraz 2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8240" cy="718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98BA1" w14:textId="77777777" w:rsidR="005F4010" w:rsidRDefault="005F4010" w:rsidP="008D5FE4">
      <w:pPr>
        <w:spacing w:after="0" w:line="240" w:lineRule="auto"/>
      </w:pPr>
      <w:r>
        <w:separator/>
      </w:r>
    </w:p>
  </w:footnote>
  <w:footnote w:type="continuationSeparator" w:id="0">
    <w:p w14:paraId="169FD180" w14:textId="77777777" w:rsidR="005F4010" w:rsidRDefault="005F4010" w:rsidP="008D5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4F14" w14:textId="76FDF8ED" w:rsidR="008D5FE4" w:rsidRDefault="008D5FE4">
    <w:pPr>
      <w:pStyle w:val="Nagwek"/>
    </w:pPr>
    <w:r>
      <w:rPr>
        <w:noProof/>
      </w:rPr>
      <w:drawing>
        <wp:inline distT="0" distB="0" distL="0" distR="0" wp14:anchorId="74D978BF" wp14:editId="55FA3843">
          <wp:extent cx="5759940" cy="1688465"/>
          <wp:effectExtent l="0" t="0" r="6350" b="635"/>
          <wp:docPr id="6302989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005619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940" cy="1688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CA3D7B" w14:textId="77777777" w:rsidR="008D5FE4" w:rsidRDefault="008D5F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B549" w14:textId="46DE348F" w:rsidR="008D5FE4" w:rsidRDefault="008D5FE4" w:rsidP="008D5FE4">
    <w:pPr>
      <w:pStyle w:val="Nagwek"/>
      <w:ind w:left="-993"/>
    </w:pPr>
    <w:r>
      <w:rPr>
        <w:noProof/>
      </w:rPr>
      <w:drawing>
        <wp:inline distT="0" distB="0" distL="0" distR="0" wp14:anchorId="559323FF" wp14:editId="5A9528C6">
          <wp:extent cx="7023847" cy="2058865"/>
          <wp:effectExtent l="0" t="0" r="5715" b="0"/>
          <wp:docPr id="12713189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005619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023" cy="2065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19"/>
    <w:rsid w:val="00036856"/>
    <w:rsid w:val="000617B9"/>
    <w:rsid w:val="00065B7B"/>
    <w:rsid w:val="001759D2"/>
    <w:rsid w:val="001D11A7"/>
    <w:rsid w:val="002156B8"/>
    <w:rsid w:val="00252B57"/>
    <w:rsid w:val="00294147"/>
    <w:rsid w:val="00340263"/>
    <w:rsid w:val="003E6583"/>
    <w:rsid w:val="00402682"/>
    <w:rsid w:val="00481719"/>
    <w:rsid w:val="00483911"/>
    <w:rsid w:val="004A50CF"/>
    <w:rsid w:val="004D6781"/>
    <w:rsid w:val="00566E3D"/>
    <w:rsid w:val="005F4010"/>
    <w:rsid w:val="00866EC5"/>
    <w:rsid w:val="00884F7B"/>
    <w:rsid w:val="008D5FE4"/>
    <w:rsid w:val="00BA4CAC"/>
    <w:rsid w:val="00D84DC7"/>
    <w:rsid w:val="00E26E84"/>
    <w:rsid w:val="00E92C37"/>
    <w:rsid w:val="00ED2725"/>
    <w:rsid w:val="00F21A3B"/>
    <w:rsid w:val="0143E614"/>
    <w:rsid w:val="06901C69"/>
    <w:rsid w:val="08B4878E"/>
    <w:rsid w:val="08D5A3E9"/>
    <w:rsid w:val="09972B30"/>
    <w:rsid w:val="0A684E7F"/>
    <w:rsid w:val="179B2B07"/>
    <w:rsid w:val="1A5159C3"/>
    <w:rsid w:val="1B8B132A"/>
    <w:rsid w:val="2A1D61B5"/>
    <w:rsid w:val="2E83B1F2"/>
    <w:rsid w:val="30254CC4"/>
    <w:rsid w:val="3586E313"/>
    <w:rsid w:val="38F0BE7C"/>
    <w:rsid w:val="436DFCDE"/>
    <w:rsid w:val="4F981952"/>
    <w:rsid w:val="4FDE465F"/>
    <w:rsid w:val="5E4957A3"/>
    <w:rsid w:val="607D2927"/>
    <w:rsid w:val="644C4616"/>
    <w:rsid w:val="65261D43"/>
    <w:rsid w:val="65F9EE83"/>
    <w:rsid w:val="6749CE34"/>
    <w:rsid w:val="7F7C9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0FD4F"/>
  <w15:chartTrackingRefBased/>
  <w15:docId w15:val="{E7E45544-D24E-4F65-AA6F-A6210411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0481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224B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81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224B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481719"/>
    <w:pPr>
      <w:keepNext/>
      <w:keepLines/>
      <w:spacing w:before="160" w:after="80"/>
      <w:outlineLvl w:val="2"/>
    </w:pPr>
    <w:rPr>
      <w:rFonts w:eastAsiaTheme="majorEastAsia" w:cstheme="majorBidi"/>
      <w:color w:val="00224B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81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224B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81719"/>
    <w:pPr>
      <w:keepNext/>
      <w:keepLines/>
      <w:spacing w:before="80" w:after="40"/>
      <w:outlineLvl w:val="4"/>
    </w:pPr>
    <w:rPr>
      <w:rFonts w:eastAsiaTheme="majorEastAsia" w:cstheme="majorBidi"/>
      <w:color w:val="00224B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81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481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481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481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17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1719"/>
    <w:rPr>
      <w:i/>
      <w:iCs/>
      <w:color w:val="00224B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1719"/>
    <w:rPr>
      <w:b/>
      <w:bCs/>
      <w:smallCaps/>
      <w:color w:val="00224B" w:themeColor="accent1" w:themeShade="BF"/>
      <w:spacing w:val="5"/>
    </w:rPr>
  </w:style>
  <w:style w:type="table" w:styleId="Tabela-Siatka">
    <w:name w:val="Table Grid"/>
    <w:basedOn w:val="Standardowy"/>
    <w:uiPriority w:val="39"/>
    <w:rsid w:val="0048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omylnaczcionkaakapitu"/>
    <w:uiPriority w:val="9"/>
    <w:rsid w:val="00D84DC7"/>
    <w:rPr>
      <w:rFonts w:asciiTheme="majorHAnsi" w:eastAsiaTheme="majorEastAsia" w:hAnsiTheme="majorHAnsi" w:cstheme="majorBidi"/>
      <w:color w:val="00224B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semiHidden/>
    <w:rsid w:val="00D84DC7"/>
    <w:rPr>
      <w:rFonts w:asciiTheme="majorHAnsi" w:eastAsiaTheme="majorEastAsia" w:hAnsiTheme="majorHAnsi" w:cstheme="majorBidi"/>
      <w:color w:val="00224B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semiHidden/>
    <w:rsid w:val="00D84DC7"/>
    <w:rPr>
      <w:rFonts w:eastAsiaTheme="majorEastAsia" w:cstheme="majorBidi"/>
      <w:color w:val="00224B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semiHidden/>
    <w:rsid w:val="00D84DC7"/>
    <w:rPr>
      <w:rFonts w:eastAsiaTheme="majorEastAsia" w:cstheme="majorBidi"/>
      <w:i/>
      <w:iCs/>
      <w:color w:val="00224B" w:themeColor="accent1" w:themeShade="BF"/>
    </w:rPr>
  </w:style>
  <w:style w:type="character" w:customStyle="1" w:styleId="Heading5Char">
    <w:name w:val="Heading 5 Char"/>
    <w:basedOn w:val="Domylnaczcionkaakapitu"/>
    <w:uiPriority w:val="9"/>
    <w:semiHidden/>
    <w:rsid w:val="00D84DC7"/>
    <w:rPr>
      <w:rFonts w:eastAsiaTheme="majorEastAsia" w:cstheme="majorBidi"/>
      <w:color w:val="00224B" w:themeColor="accent1" w:themeShade="BF"/>
    </w:rPr>
  </w:style>
  <w:style w:type="character" w:customStyle="1" w:styleId="Heading6Char">
    <w:name w:val="Heading 6 Char"/>
    <w:basedOn w:val="Domylnaczcionkaakapitu"/>
    <w:uiPriority w:val="9"/>
    <w:semiHidden/>
    <w:rsid w:val="00D84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semiHidden/>
    <w:rsid w:val="00D84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semiHidden/>
    <w:rsid w:val="00D84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semiHidden/>
    <w:rsid w:val="00D84DC7"/>
    <w:rPr>
      <w:rFonts w:eastAsiaTheme="majorEastAsia" w:cstheme="majorBidi"/>
      <w:color w:val="272727" w:themeColor="text1" w:themeTint="D8"/>
    </w:rPr>
  </w:style>
  <w:style w:type="paragraph" w:customStyle="1" w:styleId="a">
    <w:link w:val="IntenseQuoteChar"/>
    <w:uiPriority w:val="30"/>
    <w:rsid w:val="00D84DC7"/>
    <w:pPr>
      <w:spacing w:after="0" w:line="240" w:lineRule="auto"/>
    </w:pPr>
    <w:rPr>
      <w:i/>
      <w:iCs/>
      <w:color w:val="00224B" w:themeColor="accent1" w:themeShade="BF"/>
    </w:rPr>
  </w:style>
  <w:style w:type="character" w:customStyle="1" w:styleId="IntenseQuoteChar">
    <w:name w:val="Intense Quote Char"/>
    <w:basedOn w:val="Domylnaczcionkaakapitu"/>
    <w:link w:val="a"/>
    <w:uiPriority w:val="30"/>
    <w:rsid w:val="00D84DC7"/>
    <w:rPr>
      <w:i/>
      <w:iCs/>
      <w:color w:val="00224B" w:themeColor="accent1" w:themeShade="BF"/>
    </w:rPr>
  </w:style>
  <w:style w:type="character" w:customStyle="1" w:styleId="TitleChar1">
    <w:name w:val="Title Char1"/>
    <w:basedOn w:val="Domylnaczcionkaakapitu"/>
    <w:uiPriority w:val="10"/>
    <w:rsid w:val="00566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omylnaczcionkaakapitu"/>
    <w:uiPriority w:val="11"/>
    <w:rsid w:val="00566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Domylnaczcionkaakapitu"/>
    <w:uiPriority w:val="29"/>
    <w:rsid w:val="00566E3D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omylnaczcionkaakapitu"/>
    <w:uiPriority w:val="30"/>
    <w:rsid w:val="00566E3D"/>
    <w:rPr>
      <w:i/>
      <w:iCs/>
      <w:color w:val="00224B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8D5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5FE4"/>
  </w:style>
  <w:style w:type="paragraph" w:styleId="Stopka">
    <w:name w:val="footer"/>
    <w:basedOn w:val="Normalny"/>
    <w:link w:val="StopkaZnak"/>
    <w:uiPriority w:val="99"/>
    <w:unhideWhenUsed/>
    <w:rsid w:val="008D5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cez.gov.pl/pl/page/poland-4-gdo-aicybers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Z">
      <a:dk1>
        <a:srgbClr val="000000"/>
      </a:dk1>
      <a:lt1>
        <a:srgbClr val="FFFFFF"/>
      </a:lt1>
      <a:dk2>
        <a:srgbClr val="002E65"/>
      </a:dk2>
      <a:lt2>
        <a:srgbClr val="E7EAEE"/>
      </a:lt2>
      <a:accent1>
        <a:srgbClr val="002E65"/>
      </a:accent1>
      <a:accent2>
        <a:srgbClr val="C3E2FF"/>
      </a:accent2>
      <a:accent3>
        <a:srgbClr val="CF1630"/>
      </a:accent3>
      <a:accent4>
        <a:srgbClr val="CBD3DA"/>
      </a:accent4>
      <a:accent5>
        <a:srgbClr val="006BE6"/>
      </a:accent5>
      <a:accent6>
        <a:srgbClr val="003A71"/>
      </a:accent6>
      <a:hlink>
        <a:srgbClr val="0051A5"/>
      </a:hlink>
      <a:folHlink>
        <a:srgbClr val="006CD7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C996F3D322734AAEDB091E1CEA7A62" ma:contentTypeVersion="9" ma:contentTypeDescription="Utwórz nowy dokument." ma:contentTypeScope="" ma:versionID="6ff47657c9010766042e80e0c5b75c95">
  <xsd:schema xmlns:xsd="http://www.w3.org/2001/XMLSchema" xmlns:xs="http://www.w3.org/2001/XMLSchema" xmlns:p="http://schemas.microsoft.com/office/2006/metadata/properties" xmlns:ns2="e0e6feb3-9fdc-4e25-a407-26a806c2b5ca" xmlns:ns3="7743ec84-4a04-44bd-8383-ac502d765e75" targetNamespace="http://schemas.microsoft.com/office/2006/metadata/properties" ma:root="true" ma:fieldsID="ca2201b0c58fea7615a1b1278c96bceb" ns2:_="" ns3:_="">
    <xsd:import namespace="e0e6feb3-9fdc-4e25-a407-26a806c2b5ca"/>
    <xsd:import namespace="7743ec84-4a04-44bd-8383-ac502d765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6feb3-9fdc-4e25-a407-26a806c2b5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835e703-0ab1-479c-86ae-40704161a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3ec84-4a04-44bd-8383-ac502d765e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86fd19-20ad-4acd-8de8-cffda7321ff3}" ma:internalName="TaxCatchAll" ma:showField="CatchAllData" ma:web="7743ec84-4a04-44bd-8383-ac502d765e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e6feb3-9fdc-4e25-a407-26a806c2b5ca">
      <Terms xmlns="http://schemas.microsoft.com/office/infopath/2007/PartnerControls"/>
    </lcf76f155ced4ddcb4097134ff3c332f>
    <TaxCatchAll xmlns="7743ec84-4a04-44bd-8383-ac502d765e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AA6C5-EE94-4579-A23C-A7730C280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6feb3-9fdc-4e25-a407-26a806c2b5ca"/>
    <ds:schemaRef ds:uri="7743ec84-4a04-44bd-8383-ac502d765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2A361F-945C-4CC4-A6CD-037E7EE0C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166735-71C6-499A-95F7-C913E9E60964}">
  <ds:schemaRefs>
    <ds:schemaRef ds:uri="http://schemas.microsoft.com/office/2006/metadata/properties"/>
    <ds:schemaRef ds:uri="http://schemas.microsoft.com/office/infopath/2007/PartnerControls"/>
    <ds:schemaRef ds:uri="e0e6feb3-9fdc-4e25-a407-26a806c2b5ca"/>
    <ds:schemaRef ds:uri="7743ec84-4a04-44bd-8383-ac502d765e75"/>
  </ds:schemaRefs>
</ds:datastoreItem>
</file>

<file path=customXml/itemProps4.xml><?xml version="1.0" encoding="utf-8"?>
<ds:datastoreItem xmlns:ds="http://schemas.openxmlformats.org/officeDocument/2006/customXml" ds:itemID="{B2E31F0D-81A8-4FEF-AC1B-7346A73141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d46864-0f18-4a08-953a-568265f67bca}" enabled="0" method="" siteId="{0dd46864-0f18-4a08-953a-568265f67bc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Klicki Piotr</dc:creator>
  <cp:keywords/>
  <dc:description/>
  <cp:lastModifiedBy>Nowacka Ewa</cp:lastModifiedBy>
  <cp:revision>2</cp:revision>
  <dcterms:created xsi:type="dcterms:W3CDTF">2026-09-02T20:39:00Z</dcterms:created>
  <dcterms:modified xsi:type="dcterms:W3CDTF">2026-09-02T20:39:00Z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0x0101005AC996F3D322734AAEDB091E1CEA7A62</vt:lpwstr>
  </property>
  <property fmtid="{D5CDD505-2E9C-101B-9397-08002B2CF9AE}" pid="3" name="MediaServiceImageTags">
    <vt:lpwstr/>
  </property>
</Properties>
</file>